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37"/>
        <w:tblOverlap w:val="never"/>
        <w:tblW w:w="8948" w:type="dxa"/>
        <w:tblCellMar>
          <w:left w:w="70" w:type="dxa"/>
          <w:right w:w="70" w:type="dxa"/>
        </w:tblCellMar>
        <w:tblLook w:val="04A0" w:firstRow="1" w:lastRow="0" w:firstColumn="1" w:lastColumn="0" w:noHBand="0" w:noVBand="1"/>
      </w:tblPr>
      <w:tblGrid>
        <w:gridCol w:w="1646"/>
        <w:gridCol w:w="2943"/>
        <w:gridCol w:w="1762"/>
        <w:gridCol w:w="2597"/>
      </w:tblGrid>
      <w:tr w:rsidR="00A46F9D" w:rsidRPr="00D92A5C" w:rsidTr="00A46F9D">
        <w:trPr>
          <w:trHeight w:val="808"/>
        </w:trPr>
        <w:tc>
          <w:tcPr>
            <w:tcW w:w="1646" w:type="dxa"/>
            <w:vMerge w:val="restart"/>
            <w:tcBorders>
              <w:top w:val="single" w:sz="4" w:space="0" w:color="auto"/>
              <w:left w:val="single" w:sz="4" w:space="0" w:color="auto"/>
              <w:bottom w:val="nil"/>
              <w:right w:val="nil"/>
            </w:tcBorders>
            <w:shd w:val="clear" w:color="auto" w:fill="auto"/>
            <w:noWrap/>
            <w:vAlign w:val="center"/>
            <w:hideMark/>
          </w:tcPr>
          <w:p w:rsidR="00A46F9D" w:rsidRPr="00D92A5C" w:rsidRDefault="00A46F9D" w:rsidP="00A46F9D">
            <w:pPr>
              <w:spacing w:after="0" w:line="240" w:lineRule="auto"/>
              <w:rPr>
                <w:rFonts w:ascii="Arial" w:eastAsia="Times New Roman" w:hAnsi="Arial" w:cs="Arial"/>
                <w:sz w:val="20"/>
                <w:szCs w:val="20"/>
                <w:lang w:eastAsia="es-MX"/>
              </w:rPr>
            </w:pPr>
            <w:r w:rsidRPr="00D92A5C">
              <w:rPr>
                <w:rFonts w:ascii="Arial" w:eastAsia="Times New Roman" w:hAnsi="Arial" w:cs="Arial"/>
                <w:noProof/>
                <w:sz w:val="20"/>
                <w:szCs w:val="20"/>
                <w:lang w:eastAsia="es-MX"/>
              </w:rPr>
              <w:drawing>
                <wp:anchor distT="0" distB="0" distL="114300" distR="114300" simplePos="0" relativeHeight="251660288" behindDoc="0" locked="0" layoutInCell="1" allowOverlap="1" wp14:anchorId="32689D0D" wp14:editId="725DBF9B">
                  <wp:simplePos x="0" y="0"/>
                  <wp:positionH relativeFrom="column">
                    <wp:posOffset>20320</wp:posOffset>
                  </wp:positionH>
                  <wp:positionV relativeFrom="paragraph">
                    <wp:posOffset>19050</wp:posOffset>
                  </wp:positionV>
                  <wp:extent cx="742950" cy="742950"/>
                  <wp:effectExtent l="0" t="0" r="0" b="0"/>
                  <wp:wrapNone/>
                  <wp:docPr id="1576" name="Imagen 1576"/>
                  <wp:cNvGraphicFramePr/>
                  <a:graphic xmlns:a="http://schemas.openxmlformats.org/drawingml/2006/main">
                    <a:graphicData uri="http://schemas.openxmlformats.org/drawingml/2006/picture">
                      <pic:pic xmlns:pic="http://schemas.openxmlformats.org/drawingml/2006/picture">
                        <pic:nvPicPr>
                          <pic:cNvPr id="1576"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solidFill>
                            <a:srgbClr val="FFFFFF"/>
                          </a:solidFill>
                          <a:ln>
                            <a:noFill/>
                          </a:ln>
                          <a:extLst/>
                        </pic:spPr>
                      </pic:pic>
                    </a:graphicData>
                  </a:graphic>
                  <wp14:sizeRelH relativeFrom="page">
                    <wp14:pctWidth>0</wp14:pctWidth>
                  </wp14:sizeRelH>
                  <wp14:sizeRelV relativeFrom="page">
                    <wp14:pctHeight>0</wp14:pctHeight>
                  </wp14:sizeRelV>
                </wp:anchor>
              </w:drawing>
            </w:r>
            <w:r w:rsidRPr="00D92A5C">
              <w:rPr>
                <w:rFonts w:ascii="Arial" w:eastAsia="Times New Roman" w:hAnsi="Arial" w:cs="Arial"/>
                <w:noProof/>
                <w:sz w:val="20"/>
                <w:szCs w:val="20"/>
                <w:lang w:eastAsia="es-MX"/>
              </w:rPr>
              <mc:AlternateContent>
                <mc:Choice Requires="wps">
                  <w:drawing>
                    <wp:anchor distT="0" distB="0" distL="114300" distR="114300" simplePos="0" relativeHeight="251659264" behindDoc="0" locked="0" layoutInCell="1" allowOverlap="1" wp14:anchorId="118C8CE1" wp14:editId="5805590C">
                      <wp:simplePos x="0" y="0"/>
                      <wp:positionH relativeFrom="column">
                        <wp:posOffset>238125</wp:posOffset>
                      </wp:positionH>
                      <wp:positionV relativeFrom="paragraph">
                        <wp:posOffset>28575</wp:posOffset>
                      </wp:positionV>
                      <wp:extent cx="742950" cy="742950"/>
                      <wp:effectExtent l="0" t="0" r="0" b="0"/>
                      <wp:wrapNone/>
                      <wp:docPr id="1571" name="Rectángulo 157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9CACBD2" id="Rectángulo 1571" o:spid="_x0000_s1026" style="position:absolute;margin-left:18.75pt;margin-top:2.25pt;width:58.5pt;height:58.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" filled="f" stroked="f"/>
                  </w:pict>
                </mc:Fallback>
              </mc:AlternateContent>
            </w:r>
          </w:p>
          <w:p w:rsidR="00A46F9D" w:rsidRPr="00D92A5C" w:rsidRDefault="00A46F9D" w:rsidP="00A46F9D">
            <w:pPr>
              <w:spacing w:after="0" w:line="240" w:lineRule="auto"/>
              <w:rPr>
                <w:rFonts w:ascii="Arial" w:eastAsia="Times New Roman" w:hAnsi="Arial" w:cs="Arial"/>
                <w:sz w:val="20"/>
                <w:szCs w:val="20"/>
                <w:lang w:eastAsia="es-MX"/>
              </w:rPr>
            </w:pPr>
          </w:p>
        </w:tc>
        <w:tc>
          <w:tcPr>
            <w:tcW w:w="730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F9D" w:rsidRPr="00D92A5C" w:rsidRDefault="00A46F9D" w:rsidP="00A46F9D">
            <w:pPr>
              <w:spacing w:after="0" w:line="240" w:lineRule="auto"/>
              <w:jc w:val="center"/>
              <w:rPr>
                <w:rFonts w:ascii="Arial" w:eastAsia="Times New Roman" w:hAnsi="Arial" w:cs="Arial"/>
                <w:b/>
                <w:bCs/>
                <w:sz w:val="20"/>
                <w:szCs w:val="32"/>
                <w:lang w:eastAsia="es-MX"/>
              </w:rPr>
            </w:pPr>
            <w:bookmarkStart w:id="0" w:name="_GoBack"/>
            <w:bookmarkEnd w:id="0"/>
            <w:r w:rsidRPr="00D92A5C">
              <w:rPr>
                <w:rFonts w:ascii="Arial" w:eastAsia="Times New Roman" w:hAnsi="Arial" w:cs="Arial"/>
                <w:b/>
                <w:bCs/>
                <w:sz w:val="32"/>
                <w:szCs w:val="32"/>
                <w:lang w:eastAsia="es-MX"/>
              </w:rPr>
              <w:t>Gobierno Municipal de Monterrey</w:t>
            </w:r>
          </w:p>
        </w:tc>
      </w:tr>
      <w:tr w:rsidR="00A46F9D" w:rsidRPr="00D92A5C" w:rsidTr="00A46F9D">
        <w:trPr>
          <w:trHeight w:val="509"/>
        </w:trPr>
        <w:tc>
          <w:tcPr>
            <w:tcW w:w="1646" w:type="dxa"/>
            <w:vMerge/>
            <w:tcBorders>
              <w:top w:val="nil"/>
              <w:left w:val="single" w:sz="4" w:space="0" w:color="auto"/>
              <w:bottom w:val="nil"/>
              <w:right w:val="nil"/>
            </w:tcBorders>
            <w:vAlign w:val="center"/>
            <w:hideMark/>
          </w:tcPr>
          <w:p w:rsidR="00A46F9D" w:rsidRPr="00D92A5C" w:rsidRDefault="00A46F9D" w:rsidP="00A46F9D">
            <w:pPr>
              <w:spacing w:after="0" w:line="240" w:lineRule="auto"/>
              <w:rPr>
                <w:rFonts w:ascii="Arial" w:eastAsia="Times New Roman" w:hAnsi="Arial" w:cs="Arial"/>
                <w:sz w:val="20"/>
                <w:szCs w:val="20"/>
                <w:lang w:eastAsia="es-MX"/>
              </w:rPr>
            </w:pPr>
          </w:p>
        </w:tc>
        <w:tc>
          <w:tcPr>
            <w:tcW w:w="7302" w:type="dxa"/>
            <w:gridSpan w:val="3"/>
            <w:vMerge/>
            <w:tcBorders>
              <w:top w:val="single" w:sz="8" w:space="0" w:color="auto"/>
              <w:left w:val="single" w:sz="4" w:space="0" w:color="auto"/>
              <w:bottom w:val="single" w:sz="4" w:space="0" w:color="auto"/>
              <w:right w:val="single" w:sz="4" w:space="0" w:color="auto"/>
            </w:tcBorders>
            <w:vAlign w:val="center"/>
            <w:hideMark/>
          </w:tcPr>
          <w:p w:rsidR="00A46F9D" w:rsidRPr="00D92A5C" w:rsidRDefault="00A46F9D" w:rsidP="00A46F9D">
            <w:pPr>
              <w:spacing w:after="0" w:line="240" w:lineRule="auto"/>
              <w:rPr>
                <w:rFonts w:ascii="Arial" w:eastAsia="Times New Roman" w:hAnsi="Arial" w:cs="Arial"/>
                <w:b/>
                <w:bCs/>
                <w:sz w:val="20"/>
                <w:szCs w:val="32"/>
                <w:lang w:eastAsia="es-MX"/>
              </w:rPr>
            </w:pPr>
          </w:p>
        </w:tc>
      </w:tr>
      <w:tr w:rsidR="00A46F9D" w:rsidRPr="00D92A5C" w:rsidTr="00A46F9D">
        <w:trPr>
          <w:trHeight w:val="509"/>
        </w:trPr>
        <w:tc>
          <w:tcPr>
            <w:tcW w:w="1646" w:type="dxa"/>
            <w:vMerge/>
            <w:tcBorders>
              <w:top w:val="nil"/>
              <w:left w:val="single" w:sz="4" w:space="0" w:color="auto"/>
              <w:bottom w:val="nil"/>
              <w:right w:val="nil"/>
            </w:tcBorders>
            <w:vAlign w:val="center"/>
            <w:hideMark/>
          </w:tcPr>
          <w:p w:rsidR="00A46F9D" w:rsidRPr="00D92A5C" w:rsidRDefault="00A46F9D" w:rsidP="00A46F9D">
            <w:pPr>
              <w:spacing w:after="0" w:line="240" w:lineRule="auto"/>
              <w:rPr>
                <w:rFonts w:ascii="Arial" w:eastAsia="Times New Roman" w:hAnsi="Arial" w:cs="Arial"/>
                <w:sz w:val="20"/>
                <w:szCs w:val="20"/>
                <w:lang w:eastAsia="es-MX"/>
              </w:rPr>
            </w:pPr>
          </w:p>
        </w:tc>
        <w:tc>
          <w:tcPr>
            <w:tcW w:w="7302" w:type="dxa"/>
            <w:gridSpan w:val="3"/>
            <w:vMerge/>
            <w:tcBorders>
              <w:top w:val="single" w:sz="8" w:space="0" w:color="auto"/>
              <w:left w:val="single" w:sz="4" w:space="0" w:color="auto"/>
              <w:bottom w:val="single" w:sz="4" w:space="0" w:color="auto"/>
              <w:right w:val="single" w:sz="4" w:space="0" w:color="auto"/>
            </w:tcBorders>
            <w:vAlign w:val="center"/>
            <w:hideMark/>
          </w:tcPr>
          <w:p w:rsidR="00A46F9D" w:rsidRPr="00D92A5C" w:rsidRDefault="00A46F9D" w:rsidP="00A46F9D">
            <w:pPr>
              <w:spacing w:after="0" w:line="240" w:lineRule="auto"/>
              <w:rPr>
                <w:rFonts w:ascii="Arial" w:eastAsia="Times New Roman" w:hAnsi="Arial" w:cs="Arial"/>
                <w:b/>
                <w:bCs/>
                <w:sz w:val="20"/>
                <w:szCs w:val="32"/>
                <w:lang w:eastAsia="es-MX"/>
              </w:rPr>
            </w:pPr>
          </w:p>
        </w:tc>
      </w:tr>
      <w:tr w:rsidR="00A46F9D" w:rsidRPr="00D92A5C" w:rsidTr="00A46F9D">
        <w:trPr>
          <w:trHeight w:val="311"/>
        </w:trPr>
        <w:tc>
          <w:tcPr>
            <w:tcW w:w="1646"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A46F9D" w:rsidRPr="00D92A5C" w:rsidRDefault="00A46F9D" w:rsidP="00A46F9D">
            <w:pPr>
              <w:spacing w:after="0" w:line="240" w:lineRule="auto"/>
              <w:jc w:val="center"/>
              <w:rPr>
                <w:rFonts w:ascii="Arial" w:eastAsia="Times New Roman" w:hAnsi="Arial" w:cs="Arial"/>
                <w:b/>
                <w:bCs/>
                <w:sz w:val="20"/>
                <w:lang w:eastAsia="es-MX"/>
              </w:rPr>
            </w:pPr>
            <w:r w:rsidRPr="00D92A5C">
              <w:rPr>
                <w:rFonts w:ascii="Arial" w:eastAsia="Times New Roman" w:hAnsi="Arial" w:cs="Arial"/>
                <w:b/>
                <w:bCs/>
                <w:sz w:val="20"/>
                <w:lang w:eastAsia="es-MX"/>
              </w:rPr>
              <w:t>Título:</w:t>
            </w:r>
          </w:p>
        </w:tc>
        <w:tc>
          <w:tcPr>
            <w:tcW w:w="7302" w:type="dxa"/>
            <w:gridSpan w:val="3"/>
            <w:tcBorders>
              <w:top w:val="single" w:sz="4" w:space="0" w:color="auto"/>
              <w:left w:val="nil"/>
              <w:bottom w:val="single" w:sz="4" w:space="0" w:color="auto"/>
              <w:right w:val="single" w:sz="4" w:space="0" w:color="auto"/>
            </w:tcBorders>
            <w:shd w:val="clear" w:color="auto" w:fill="auto"/>
            <w:vAlign w:val="center"/>
            <w:hideMark/>
          </w:tcPr>
          <w:p w:rsidR="00A46F9D" w:rsidRPr="00D92A5C" w:rsidRDefault="00A46F9D" w:rsidP="00A46F9D">
            <w:pPr>
              <w:spacing w:after="0" w:line="240" w:lineRule="auto"/>
              <w:jc w:val="center"/>
              <w:rPr>
                <w:rFonts w:ascii="Arial" w:eastAsia="Times New Roman" w:hAnsi="Arial" w:cs="Arial"/>
                <w:b/>
                <w:bCs/>
                <w:sz w:val="20"/>
                <w:szCs w:val="24"/>
                <w:lang w:eastAsia="es-MX"/>
              </w:rPr>
            </w:pPr>
            <w:r w:rsidRPr="00D92A5C">
              <w:rPr>
                <w:rFonts w:ascii="Arial" w:eastAsia="Times New Roman" w:hAnsi="Arial" w:cs="Arial"/>
                <w:b/>
                <w:bCs/>
                <w:szCs w:val="24"/>
                <w:lang w:eastAsia="es-MX"/>
              </w:rPr>
              <w:t>Minuta de reuniones o eventos</w:t>
            </w:r>
          </w:p>
        </w:tc>
      </w:tr>
      <w:tr w:rsidR="00A46F9D" w:rsidRPr="00D92A5C" w:rsidTr="00A46F9D">
        <w:trPr>
          <w:trHeight w:val="330"/>
        </w:trPr>
        <w:tc>
          <w:tcPr>
            <w:tcW w:w="8948"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46F9D" w:rsidRPr="00D92A5C" w:rsidRDefault="00A46F9D" w:rsidP="00A46F9D">
            <w:pPr>
              <w:spacing w:after="0" w:line="240" w:lineRule="auto"/>
              <w:jc w:val="center"/>
              <w:rPr>
                <w:rFonts w:ascii="Arial" w:eastAsia="Times New Roman" w:hAnsi="Arial" w:cs="Arial"/>
                <w:b/>
                <w:bCs/>
                <w:sz w:val="20"/>
                <w:szCs w:val="28"/>
                <w:lang w:eastAsia="es-MX"/>
              </w:rPr>
            </w:pPr>
            <w:r w:rsidRPr="00D92A5C">
              <w:rPr>
                <w:rFonts w:ascii="Arial" w:eastAsia="Times New Roman" w:hAnsi="Arial" w:cs="Arial"/>
                <w:b/>
                <w:bCs/>
                <w:sz w:val="20"/>
                <w:szCs w:val="28"/>
                <w:lang w:eastAsia="es-MX"/>
              </w:rPr>
              <w:t>Información de la Reunión</w:t>
            </w:r>
          </w:p>
        </w:tc>
      </w:tr>
      <w:tr w:rsidR="00A46F9D" w:rsidRPr="00D92A5C" w:rsidTr="00A46F9D">
        <w:trPr>
          <w:trHeight w:val="994"/>
        </w:trPr>
        <w:tc>
          <w:tcPr>
            <w:tcW w:w="1646"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A46F9D" w:rsidRPr="00D92A5C" w:rsidRDefault="00A46F9D" w:rsidP="00A46F9D">
            <w:pPr>
              <w:spacing w:after="0" w:line="240" w:lineRule="auto"/>
              <w:jc w:val="center"/>
              <w:rPr>
                <w:rFonts w:ascii="Arial" w:eastAsia="Times New Roman" w:hAnsi="Arial" w:cs="Arial"/>
                <w:b/>
                <w:bCs/>
                <w:sz w:val="20"/>
                <w:lang w:eastAsia="es-MX"/>
              </w:rPr>
            </w:pPr>
            <w:r w:rsidRPr="00D92A5C">
              <w:rPr>
                <w:rFonts w:ascii="Arial" w:eastAsia="Times New Roman" w:hAnsi="Arial" w:cs="Arial"/>
                <w:b/>
                <w:bCs/>
                <w:sz w:val="20"/>
                <w:lang w:eastAsia="es-MX"/>
              </w:rPr>
              <w:t>Grupo de trabajo</w:t>
            </w:r>
          </w:p>
        </w:tc>
        <w:tc>
          <w:tcPr>
            <w:tcW w:w="2943" w:type="dxa"/>
            <w:tcBorders>
              <w:top w:val="single" w:sz="4" w:space="0" w:color="auto"/>
              <w:left w:val="nil"/>
              <w:bottom w:val="single" w:sz="4" w:space="0" w:color="auto"/>
              <w:right w:val="single" w:sz="4" w:space="0" w:color="auto"/>
            </w:tcBorders>
            <w:shd w:val="clear" w:color="auto" w:fill="auto"/>
            <w:vAlign w:val="center"/>
            <w:hideMark/>
          </w:tcPr>
          <w:p w:rsidR="00A46F9D" w:rsidRPr="00D92A5C" w:rsidRDefault="00A46F9D" w:rsidP="00A46F9D">
            <w:pPr>
              <w:spacing w:after="0" w:line="240" w:lineRule="auto"/>
              <w:jc w:val="center"/>
              <w:rPr>
                <w:rFonts w:ascii="Arial" w:eastAsia="Times New Roman" w:hAnsi="Arial" w:cs="Arial"/>
                <w:sz w:val="20"/>
                <w:szCs w:val="20"/>
                <w:lang w:eastAsia="es-MX"/>
              </w:rPr>
            </w:pPr>
            <w:r w:rsidRPr="00D92A5C">
              <w:rPr>
                <w:rFonts w:ascii="Arial" w:eastAsia="Times New Roman" w:hAnsi="Arial" w:cs="Arial"/>
                <w:sz w:val="20"/>
                <w:szCs w:val="20"/>
                <w:lang w:eastAsia="es-MX"/>
              </w:rPr>
              <w:t xml:space="preserve">CONSEJO CONSULTIVO CIUDADANO DE ATENCION AL ADULTO MAYOR </w:t>
            </w:r>
          </w:p>
        </w:tc>
        <w:tc>
          <w:tcPr>
            <w:tcW w:w="1762"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A46F9D" w:rsidRPr="00D92A5C" w:rsidRDefault="00A46F9D" w:rsidP="00A46F9D">
            <w:pPr>
              <w:spacing w:after="0" w:line="240" w:lineRule="auto"/>
              <w:jc w:val="center"/>
              <w:rPr>
                <w:rFonts w:ascii="Arial" w:eastAsia="Times New Roman" w:hAnsi="Arial" w:cs="Arial"/>
                <w:b/>
                <w:bCs/>
                <w:sz w:val="20"/>
                <w:lang w:eastAsia="es-MX"/>
              </w:rPr>
            </w:pPr>
            <w:r w:rsidRPr="00D92A5C">
              <w:rPr>
                <w:rFonts w:ascii="Arial" w:eastAsia="Times New Roman" w:hAnsi="Arial" w:cs="Arial"/>
                <w:b/>
                <w:bCs/>
                <w:sz w:val="20"/>
                <w:lang w:eastAsia="es-MX"/>
              </w:rPr>
              <w:t>Objetivo</w:t>
            </w:r>
          </w:p>
        </w:tc>
        <w:tc>
          <w:tcPr>
            <w:tcW w:w="25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F9D" w:rsidRPr="00D92A5C" w:rsidRDefault="00214414" w:rsidP="00433BA4">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SESIÓN ORDINARIA NO. 10</w:t>
            </w:r>
          </w:p>
        </w:tc>
      </w:tr>
      <w:tr w:rsidR="00A46F9D" w:rsidRPr="00D92A5C" w:rsidTr="00A46F9D">
        <w:trPr>
          <w:trHeight w:val="265"/>
        </w:trPr>
        <w:tc>
          <w:tcPr>
            <w:tcW w:w="164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46F9D" w:rsidRPr="00D92A5C" w:rsidRDefault="00A46F9D" w:rsidP="00A46F9D">
            <w:pPr>
              <w:spacing w:after="0" w:line="240" w:lineRule="auto"/>
              <w:jc w:val="center"/>
              <w:rPr>
                <w:rFonts w:ascii="Arial" w:eastAsia="Times New Roman" w:hAnsi="Arial" w:cs="Arial"/>
                <w:b/>
                <w:bCs/>
                <w:sz w:val="20"/>
                <w:szCs w:val="20"/>
                <w:lang w:eastAsia="es-MX"/>
              </w:rPr>
            </w:pPr>
            <w:r w:rsidRPr="00D92A5C">
              <w:rPr>
                <w:rFonts w:ascii="Arial" w:eastAsia="Times New Roman" w:hAnsi="Arial" w:cs="Arial"/>
                <w:b/>
                <w:bCs/>
                <w:sz w:val="20"/>
                <w:szCs w:val="20"/>
                <w:lang w:eastAsia="es-MX"/>
              </w:rPr>
              <w:t>Lugar</w:t>
            </w:r>
          </w:p>
        </w:tc>
        <w:tc>
          <w:tcPr>
            <w:tcW w:w="2943" w:type="dxa"/>
            <w:tcBorders>
              <w:top w:val="single" w:sz="4" w:space="0" w:color="auto"/>
              <w:left w:val="nil"/>
              <w:bottom w:val="single" w:sz="4" w:space="0" w:color="auto"/>
              <w:right w:val="single" w:sz="4" w:space="0" w:color="000000"/>
            </w:tcBorders>
            <w:shd w:val="clear" w:color="auto" w:fill="auto"/>
            <w:noWrap/>
            <w:vAlign w:val="bottom"/>
            <w:hideMark/>
          </w:tcPr>
          <w:p w:rsidR="00A46F9D" w:rsidRPr="00D92A5C" w:rsidRDefault="00214414" w:rsidP="00A46F9D">
            <w:p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SALA DE JUNTAS</w:t>
            </w:r>
            <w:r w:rsidR="00A46F9D" w:rsidRPr="00D92A5C">
              <w:rPr>
                <w:rFonts w:ascii="Arial" w:eastAsia="Times New Roman" w:hAnsi="Arial" w:cs="Arial"/>
                <w:sz w:val="20"/>
                <w:szCs w:val="20"/>
                <w:lang w:eastAsia="es-MX"/>
              </w:rPr>
              <w:t xml:space="preserve"> DEL DIF MTY</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A46F9D" w:rsidRPr="00D92A5C" w:rsidRDefault="00A46F9D" w:rsidP="00A46F9D">
            <w:pPr>
              <w:spacing w:after="0" w:line="240" w:lineRule="auto"/>
              <w:rPr>
                <w:rFonts w:ascii="Arial" w:eastAsia="Times New Roman" w:hAnsi="Arial" w:cs="Arial"/>
                <w:b/>
                <w:bCs/>
                <w:sz w:val="20"/>
                <w:lang w:eastAsia="es-MX"/>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rsidR="00A46F9D" w:rsidRPr="00D92A5C" w:rsidRDefault="00A46F9D" w:rsidP="00A46F9D">
            <w:pPr>
              <w:spacing w:after="0" w:line="240" w:lineRule="auto"/>
              <w:rPr>
                <w:rFonts w:ascii="Arial" w:eastAsia="Times New Roman" w:hAnsi="Arial" w:cs="Arial"/>
                <w:sz w:val="20"/>
                <w:szCs w:val="20"/>
                <w:lang w:eastAsia="es-MX"/>
              </w:rPr>
            </w:pPr>
          </w:p>
        </w:tc>
      </w:tr>
      <w:tr w:rsidR="00A46F9D" w:rsidRPr="00D92A5C" w:rsidTr="00A46F9D">
        <w:trPr>
          <w:trHeight w:val="269"/>
        </w:trPr>
        <w:tc>
          <w:tcPr>
            <w:tcW w:w="164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46F9D" w:rsidRPr="00D92A5C" w:rsidRDefault="00A46F9D" w:rsidP="00A46F9D">
            <w:pPr>
              <w:spacing w:after="0" w:line="240" w:lineRule="auto"/>
              <w:jc w:val="center"/>
              <w:rPr>
                <w:rFonts w:ascii="Arial" w:eastAsia="Times New Roman" w:hAnsi="Arial" w:cs="Arial"/>
                <w:b/>
                <w:bCs/>
                <w:sz w:val="20"/>
                <w:szCs w:val="20"/>
                <w:lang w:eastAsia="es-MX"/>
              </w:rPr>
            </w:pPr>
            <w:r w:rsidRPr="00D92A5C">
              <w:rPr>
                <w:rFonts w:ascii="Arial" w:eastAsia="Times New Roman" w:hAnsi="Arial" w:cs="Arial"/>
                <w:b/>
                <w:bCs/>
                <w:sz w:val="20"/>
                <w:szCs w:val="20"/>
                <w:lang w:eastAsia="es-MX"/>
              </w:rPr>
              <w:t>Fecha</w:t>
            </w:r>
          </w:p>
        </w:tc>
        <w:tc>
          <w:tcPr>
            <w:tcW w:w="7302" w:type="dxa"/>
            <w:gridSpan w:val="3"/>
            <w:tcBorders>
              <w:top w:val="single" w:sz="4" w:space="0" w:color="auto"/>
              <w:left w:val="nil"/>
              <w:bottom w:val="single" w:sz="4" w:space="0" w:color="auto"/>
              <w:right w:val="single" w:sz="4" w:space="0" w:color="auto"/>
            </w:tcBorders>
            <w:shd w:val="clear" w:color="auto" w:fill="auto"/>
            <w:noWrap/>
            <w:vAlign w:val="bottom"/>
            <w:hideMark/>
          </w:tcPr>
          <w:p w:rsidR="00A46F9D" w:rsidRPr="00D92A5C" w:rsidRDefault="00214414" w:rsidP="00214414">
            <w:p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25</w:t>
            </w:r>
            <w:r w:rsidR="00A46F9D" w:rsidRPr="00D92A5C">
              <w:rPr>
                <w:rFonts w:ascii="Arial" w:eastAsia="Times New Roman" w:hAnsi="Arial" w:cs="Arial"/>
                <w:sz w:val="20"/>
                <w:szCs w:val="20"/>
                <w:lang w:eastAsia="es-MX"/>
              </w:rPr>
              <w:t xml:space="preserve"> DE </w:t>
            </w:r>
            <w:r>
              <w:rPr>
                <w:rFonts w:ascii="Arial" w:eastAsia="Times New Roman" w:hAnsi="Arial" w:cs="Arial"/>
                <w:sz w:val="20"/>
                <w:szCs w:val="20"/>
                <w:lang w:eastAsia="es-MX"/>
              </w:rPr>
              <w:t>SEPTIEMBRE</w:t>
            </w:r>
            <w:r w:rsidR="00A46F9D" w:rsidRPr="00D92A5C">
              <w:rPr>
                <w:rFonts w:ascii="Arial" w:eastAsia="Times New Roman" w:hAnsi="Arial" w:cs="Arial"/>
                <w:sz w:val="20"/>
                <w:szCs w:val="20"/>
                <w:lang w:eastAsia="es-MX"/>
              </w:rPr>
              <w:t xml:space="preserve"> DEL 2018</w:t>
            </w:r>
          </w:p>
        </w:tc>
      </w:tr>
    </w:tbl>
    <w:tbl>
      <w:tblPr>
        <w:tblStyle w:val="Tablaconcuadrcula"/>
        <w:tblpPr w:leftFromText="141" w:rightFromText="141" w:vertAnchor="text" w:horzAnchor="margin" w:tblpXSpec="center" w:tblpY="4386"/>
        <w:tblW w:w="9799" w:type="dxa"/>
        <w:tblLook w:val="04A0" w:firstRow="1" w:lastRow="0" w:firstColumn="1" w:lastColumn="0" w:noHBand="0" w:noVBand="1"/>
      </w:tblPr>
      <w:tblGrid>
        <w:gridCol w:w="583"/>
        <w:gridCol w:w="2010"/>
        <w:gridCol w:w="7206"/>
      </w:tblGrid>
      <w:tr w:rsidR="00A46F9D" w:rsidTr="00214414">
        <w:trPr>
          <w:trHeight w:val="274"/>
        </w:trPr>
        <w:tc>
          <w:tcPr>
            <w:tcW w:w="583" w:type="dxa"/>
          </w:tcPr>
          <w:p w:rsidR="00A46F9D" w:rsidRPr="00037119" w:rsidRDefault="00A46F9D" w:rsidP="00214414">
            <w:pPr>
              <w:jc w:val="center"/>
              <w:rPr>
                <w:rFonts w:ascii="Arial" w:hAnsi="Arial" w:cs="Arial"/>
                <w:b/>
                <w:sz w:val="24"/>
                <w:szCs w:val="24"/>
              </w:rPr>
            </w:pPr>
          </w:p>
        </w:tc>
        <w:tc>
          <w:tcPr>
            <w:tcW w:w="2010" w:type="dxa"/>
          </w:tcPr>
          <w:p w:rsidR="00A46F9D" w:rsidRPr="00037119" w:rsidRDefault="00A46F9D" w:rsidP="00214414">
            <w:pPr>
              <w:jc w:val="center"/>
              <w:rPr>
                <w:rFonts w:ascii="Arial" w:hAnsi="Arial" w:cs="Arial"/>
                <w:b/>
                <w:sz w:val="24"/>
                <w:szCs w:val="24"/>
              </w:rPr>
            </w:pPr>
            <w:r>
              <w:rPr>
                <w:rFonts w:ascii="Arial" w:hAnsi="Arial" w:cs="Arial"/>
                <w:b/>
                <w:sz w:val="24"/>
                <w:szCs w:val="24"/>
              </w:rPr>
              <w:t>ASUNTOS</w:t>
            </w:r>
          </w:p>
        </w:tc>
        <w:tc>
          <w:tcPr>
            <w:tcW w:w="7206" w:type="dxa"/>
          </w:tcPr>
          <w:p w:rsidR="00A46F9D" w:rsidRPr="00037119" w:rsidRDefault="00A46F9D" w:rsidP="00214414">
            <w:pPr>
              <w:jc w:val="center"/>
              <w:rPr>
                <w:rFonts w:ascii="Arial" w:hAnsi="Arial" w:cs="Arial"/>
                <w:b/>
                <w:sz w:val="24"/>
                <w:szCs w:val="24"/>
              </w:rPr>
            </w:pPr>
            <w:r>
              <w:rPr>
                <w:rFonts w:ascii="Arial" w:hAnsi="Arial" w:cs="Arial"/>
                <w:b/>
                <w:sz w:val="24"/>
                <w:szCs w:val="24"/>
              </w:rPr>
              <w:t>ACUERDOS</w:t>
            </w:r>
          </w:p>
        </w:tc>
      </w:tr>
      <w:tr w:rsidR="00A46F9D" w:rsidTr="00214414">
        <w:trPr>
          <w:trHeight w:val="311"/>
        </w:trPr>
        <w:tc>
          <w:tcPr>
            <w:tcW w:w="583" w:type="dxa"/>
          </w:tcPr>
          <w:p w:rsidR="00A46F9D" w:rsidRPr="003B38B5" w:rsidRDefault="00A46F9D" w:rsidP="00214414">
            <w:pPr>
              <w:jc w:val="center"/>
              <w:rPr>
                <w:rFonts w:ascii="Arial Narrow" w:hAnsi="Arial Narrow"/>
                <w:sz w:val="28"/>
                <w:szCs w:val="24"/>
              </w:rPr>
            </w:pPr>
            <w:r w:rsidRPr="003B38B5">
              <w:rPr>
                <w:rFonts w:ascii="Arial Narrow" w:hAnsi="Arial Narrow"/>
                <w:sz w:val="28"/>
                <w:szCs w:val="24"/>
              </w:rPr>
              <w:t>1</w:t>
            </w:r>
          </w:p>
        </w:tc>
        <w:tc>
          <w:tcPr>
            <w:tcW w:w="2010" w:type="dxa"/>
          </w:tcPr>
          <w:p w:rsidR="00A46F9D" w:rsidRPr="003B38B5" w:rsidRDefault="00A46F9D" w:rsidP="00214414">
            <w:pPr>
              <w:rPr>
                <w:rFonts w:ascii="Arial Narrow" w:hAnsi="Arial Narrow"/>
                <w:sz w:val="28"/>
                <w:szCs w:val="24"/>
              </w:rPr>
            </w:pPr>
            <w:r w:rsidRPr="003B38B5">
              <w:rPr>
                <w:rFonts w:ascii="Arial Narrow" w:hAnsi="Arial Narrow"/>
                <w:sz w:val="28"/>
                <w:szCs w:val="24"/>
              </w:rPr>
              <w:t>Bienvenida</w:t>
            </w:r>
          </w:p>
        </w:tc>
        <w:tc>
          <w:tcPr>
            <w:tcW w:w="7206" w:type="dxa"/>
            <w:vAlign w:val="center"/>
          </w:tcPr>
          <w:p w:rsidR="00A46F9D" w:rsidRPr="003B38B5" w:rsidRDefault="00A46F9D" w:rsidP="00214414">
            <w:pPr>
              <w:rPr>
                <w:rFonts w:ascii="Arial Narrow" w:hAnsi="Arial Narrow"/>
                <w:sz w:val="28"/>
                <w:szCs w:val="24"/>
              </w:rPr>
            </w:pPr>
            <w:r w:rsidRPr="003B38B5">
              <w:rPr>
                <w:rFonts w:ascii="Arial Narrow" w:hAnsi="Arial Narrow"/>
                <w:sz w:val="28"/>
                <w:szCs w:val="24"/>
              </w:rPr>
              <w:t>Aprobado</w:t>
            </w:r>
          </w:p>
        </w:tc>
      </w:tr>
      <w:tr w:rsidR="00A46F9D" w:rsidTr="00214414">
        <w:trPr>
          <w:trHeight w:val="641"/>
        </w:trPr>
        <w:tc>
          <w:tcPr>
            <w:tcW w:w="583" w:type="dxa"/>
          </w:tcPr>
          <w:p w:rsidR="00A46F9D" w:rsidRPr="003B38B5" w:rsidRDefault="00A46F9D" w:rsidP="00214414">
            <w:pPr>
              <w:jc w:val="center"/>
              <w:rPr>
                <w:rFonts w:ascii="Arial Narrow" w:hAnsi="Arial Narrow"/>
                <w:sz w:val="28"/>
                <w:szCs w:val="24"/>
              </w:rPr>
            </w:pPr>
            <w:r w:rsidRPr="003B38B5">
              <w:rPr>
                <w:rFonts w:ascii="Arial Narrow" w:hAnsi="Arial Narrow"/>
                <w:sz w:val="28"/>
                <w:szCs w:val="24"/>
              </w:rPr>
              <w:t>2</w:t>
            </w:r>
          </w:p>
        </w:tc>
        <w:tc>
          <w:tcPr>
            <w:tcW w:w="2010" w:type="dxa"/>
          </w:tcPr>
          <w:p w:rsidR="00A46F9D" w:rsidRPr="003B38B5" w:rsidRDefault="00A46F9D" w:rsidP="00214414">
            <w:pPr>
              <w:rPr>
                <w:rFonts w:ascii="Arial Narrow" w:hAnsi="Arial Narrow"/>
                <w:sz w:val="28"/>
                <w:szCs w:val="24"/>
              </w:rPr>
            </w:pPr>
            <w:r w:rsidRPr="003B38B5">
              <w:rPr>
                <w:rFonts w:ascii="Arial Narrow" w:hAnsi="Arial Narrow"/>
                <w:sz w:val="28"/>
                <w:szCs w:val="24"/>
              </w:rPr>
              <w:t>Lista de Asistencia</w:t>
            </w:r>
          </w:p>
        </w:tc>
        <w:tc>
          <w:tcPr>
            <w:tcW w:w="7206" w:type="dxa"/>
            <w:vAlign w:val="center"/>
          </w:tcPr>
          <w:p w:rsidR="00A46F9D" w:rsidRPr="003B38B5" w:rsidRDefault="00A46F9D" w:rsidP="00214414">
            <w:pPr>
              <w:rPr>
                <w:rFonts w:ascii="Arial Narrow" w:hAnsi="Arial Narrow"/>
                <w:sz w:val="28"/>
                <w:szCs w:val="24"/>
              </w:rPr>
            </w:pPr>
            <w:r w:rsidRPr="003B38B5">
              <w:rPr>
                <w:rFonts w:ascii="Arial Narrow" w:hAnsi="Arial Narrow"/>
                <w:sz w:val="28"/>
                <w:szCs w:val="24"/>
              </w:rPr>
              <w:t>Aprobado</w:t>
            </w:r>
          </w:p>
        </w:tc>
      </w:tr>
      <w:tr w:rsidR="00A46F9D" w:rsidTr="00214414">
        <w:trPr>
          <w:trHeight w:val="7195"/>
        </w:trPr>
        <w:tc>
          <w:tcPr>
            <w:tcW w:w="583" w:type="dxa"/>
          </w:tcPr>
          <w:p w:rsidR="00A46F9D" w:rsidRPr="003B38B5" w:rsidRDefault="00A46F9D" w:rsidP="00214414">
            <w:pPr>
              <w:jc w:val="center"/>
              <w:rPr>
                <w:rFonts w:ascii="Arial Narrow" w:hAnsi="Arial Narrow"/>
                <w:sz w:val="28"/>
                <w:szCs w:val="24"/>
              </w:rPr>
            </w:pPr>
            <w:r w:rsidRPr="003B38B5">
              <w:rPr>
                <w:rFonts w:ascii="Arial Narrow" w:hAnsi="Arial Narrow"/>
                <w:sz w:val="28"/>
                <w:szCs w:val="24"/>
              </w:rPr>
              <w:t>3</w:t>
            </w:r>
          </w:p>
        </w:tc>
        <w:tc>
          <w:tcPr>
            <w:tcW w:w="2010" w:type="dxa"/>
          </w:tcPr>
          <w:p w:rsidR="00A46F9D" w:rsidRPr="003B38B5" w:rsidRDefault="00A46F9D" w:rsidP="00214414">
            <w:pPr>
              <w:rPr>
                <w:rFonts w:ascii="Arial Narrow" w:hAnsi="Arial Narrow"/>
                <w:sz w:val="28"/>
                <w:szCs w:val="24"/>
              </w:rPr>
            </w:pPr>
            <w:r w:rsidRPr="003B38B5">
              <w:rPr>
                <w:rFonts w:ascii="Arial Narrow" w:hAnsi="Arial Narrow"/>
                <w:sz w:val="28"/>
                <w:szCs w:val="24"/>
              </w:rPr>
              <w:t>Asuntos Generales</w:t>
            </w:r>
          </w:p>
        </w:tc>
        <w:tc>
          <w:tcPr>
            <w:tcW w:w="7206" w:type="dxa"/>
          </w:tcPr>
          <w:p w:rsidR="00214414" w:rsidRPr="00214414" w:rsidRDefault="00214414" w:rsidP="00214414">
            <w:pPr>
              <w:jc w:val="both"/>
              <w:rPr>
                <w:rFonts w:ascii="Arial Narrow" w:hAnsi="Arial Narrow"/>
                <w:sz w:val="24"/>
                <w:szCs w:val="24"/>
              </w:rPr>
            </w:pPr>
            <w:r w:rsidRPr="00214414">
              <w:rPr>
                <w:rFonts w:ascii="Arial Narrow" w:hAnsi="Arial Narrow"/>
                <w:sz w:val="24"/>
                <w:szCs w:val="24"/>
              </w:rPr>
              <w:t>En la Sala de Juntas de la Dirección General de</w:t>
            </w:r>
            <w:r>
              <w:rPr>
                <w:rFonts w:ascii="Arial Narrow" w:hAnsi="Arial Narrow"/>
                <w:sz w:val="24"/>
                <w:szCs w:val="24"/>
              </w:rPr>
              <w:t>l</w:t>
            </w:r>
            <w:r w:rsidRPr="00214414">
              <w:rPr>
                <w:rFonts w:ascii="Arial Narrow" w:hAnsi="Arial Narrow"/>
                <w:sz w:val="24"/>
                <w:szCs w:val="24"/>
              </w:rPr>
              <w:t xml:space="preserve"> DIF Monterrey, siendo las 16:</w:t>
            </w:r>
            <w:r w:rsidR="008E3EDB" w:rsidRPr="00214414">
              <w:rPr>
                <w:rFonts w:ascii="Arial Narrow" w:hAnsi="Arial Narrow"/>
                <w:sz w:val="24"/>
                <w:szCs w:val="24"/>
              </w:rPr>
              <w:t>30 del</w:t>
            </w:r>
            <w:r w:rsidRPr="00214414">
              <w:rPr>
                <w:rFonts w:ascii="Arial Narrow" w:hAnsi="Arial Narrow"/>
                <w:sz w:val="24"/>
                <w:szCs w:val="24"/>
              </w:rPr>
              <w:t xml:space="preserve"> día 25 de </w:t>
            </w:r>
            <w:r w:rsidR="008E3EDB" w:rsidRPr="00214414">
              <w:rPr>
                <w:rFonts w:ascii="Arial Narrow" w:hAnsi="Arial Narrow"/>
                <w:sz w:val="24"/>
                <w:szCs w:val="24"/>
              </w:rPr>
              <w:t>septiembre</w:t>
            </w:r>
            <w:r w:rsidRPr="00214414">
              <w:rPr>
                <w:rFonts w:ascii="Arial Narrow" w:hAnsi="Arial Narrow"/>
                <w:sz w:val="24"/>
                <w:szCs w:val="24"/>
              </w:rPr>
              <w:t xml:space="preserve"> del 2018, se da inicio a la </w:t>
            </w:r>
            <w:r w:rsidR="008E3EDB" w:rsidRPr="00214414">
              <w:rPr>
                <w:rFonts w:ascii="Arial Narrow" w:hAnsi="Arial Narrow"/>
                <w:sz w:val="24"/>
                <w:szCs w:val="24"/>
              </w:rPr>
              <w:t>décima reunión</w:t>
            </w:r>
            <w:r w:rsidRPr="00214414">
              <w:rPr>
                <w:rFonts w:ascii="Arial Narrow" w:hAnsi="Arial Narrow"/>
                <w:sz w:val="24"/>
                <w:szCs w:val="24"/>
              </w:rPr>
              <w:t xml:space="preserve"> del Consejo Consultivo Ciudadano del Adulto Mayor del Municipio de Monterrey.</w:t>
            </w:r>
          </w:p>
          <w:p w:rsidR="00214414" w:rsidRDefault="00214414" w:rsidP="00214414">
            <w:pPr>
              <w:jc w:val="both"/>
              <w:rPr>
                <w:rFonts w:ascii="Arial Narrow" w:hAnsi="Arial Narrow"/>
                <w:sz w:val="24"/>
                <w:szCs w:val="24"/>
              </w:rPr>
            </w:pPr>
          </w:p>
          <w:p w:rsidR="00214414" w:rsidRPr="00214414" w:rsidRDefault="00214414" w:rsidP="00214414">
            <w:pPr>
              <w:jc w:val="both"/>
              <w:rPr>
                <w:rFonts w:ascii="Arial Narrow" w:hAnsi="Arial Narrow"/>
                <w:sz w:val="24"/>
                <w:szCs w:val="24"/>
              </w:rPr>
            </w:pPr>
            <w:r w:rsidRPr="00214414">
              <w:rPr>
                <w:rFonts w:ascii="Arial Narrow" w:hAnsi="Arial Narrow"/>
                <w:sz w:val="24"/>
                <w:szCs w:val="24"/>
              </w:rPr>
              <w:t>Como primer punto, el Dr. Arroyave da lectura al acta de la Reunión anterior, sin que hubiera observaciones por los consejeros  se da por aprobada; posteriormente y como parte de l</w:t>
            </w:r>
            <w:r>
              <w:rPr>
                <w:rFonts w:ascii="Arial Narrow" w:hAnsi="Arial Narrow"/>
                <w:sz w:val="24"/>
                <w:szCs w:val="24"/>
              </w:rPr>
              <w:t>a orden del día de la reunión e</w:t>
            </w:r>
            <w:r w:rsidRPr="00214414">
              <w:rPr>
                <w:rFonts w:ascii="Arial Narrow" w:hAnsi="Arial Narrow"/>
                <w:sz w:val="24"/>
                <w:szCs w:val="24"/>
              </w:rPr>
              <w:t>l Dr. Arroyave comenta que como parte de los resultados de la Encuesta laboral aplicada a los adultos mayores de las casas club,  es necesario para que los adultos mayores tengan un envejecimiento saludable</w:t>
            </w:r>
            <w:r>
              <w:rPr>
                <w:rFonts w:ascii="Arial Narrow" w:hAnsi="Arial Narrow"/>
                <w:sz w:val="24"/>
                <w:szCs w:val="24"/>
              </w:rPr>
              <w:t xml:space="preserve"> realizar diversas actividades, </w:t>
            </w:r>
            <w:r w:rsidRPr="00214414">
              <w:rPr>
                <w:rFonts w:ascii="Arial Narrow" w:hAnsi="Arial Narrow"/>
                <w:sz w:val="24"/>
                <w:szCs w:val="24"/>
              </w:rPr>
              <w:t>entre ellas las cognitivas, haciendo referencia al gusto de la lotería por parte de los adultos mayores, por lo que se propone sustituir la lotería tradicional por otras tales como: la de derechos humanos, INAPAM, la de cultura, la del IMSS, para detectar oportunamente el cáncer de mama y la Lotería de la Salud.</w:t>
            </w:r>
          </w:p>
          <w:p w:rsidR="00214414" w:rsidRDefault="00214414" w:rsidP="00214414">
            <w:pPr>
              <w:jc w:val="both"/>
              <w:rPr>
                <w:rFonts w:ascii="Arial Narrow" w:hAnsi="Arial Narrow"/>
                <w:sz w:val="24"/>
                <w:szCs w:val="24"/>
              </w:rPr>
            </w:pPr>
          </w:p>
          <w:p w:rsidR="00214414" w:rsidRPr="00214414" w:rsidRDefault="00214414" w:rsidP="00214414">
            <w:pPr>
              <w:jc w:val="both"/>
              <w:rPr>
                <w:rFonts w:ascii="Arial Narrow" w:hAnsi="Arial Narrow"/>
                <w:sz w:val="24"/>
                <w:szCs w:val="24"/>
              </w:rPr>
            </w:pPr>
            <w:r w:rsidRPr="00214414">
              <w:rPr>
                <w:rFonts w:ascii="Arial Narrow" w:hAnsi="Arial Narrow"/>
                <w:sz w:val="24"/>
                <w:szCs w:val="24"/>
              </w:rPr>
              <w:t xml:space="preserve">En lo referente al nivel educativo de los beneficiarios, se propone como meta abatir el rezago de quienes son analfabetos y no han terminado la primaria que es del 41 por ciento de los </w:t>
            </w:r>
            <w:r w:rsidR="006654BF" w:rsidRPr="00214414">
              <w:rPr>
                <w:rFonts w:ascii="Arial Narrow" w:hAnsi="Arial Narrow"/>
                <w:sz w:val="24"/>
                <w:szCs w:val="24"/>
              </w:rPr>
              <w:t>asistentes a</w:t>
            </w:r>
            <w:r w:rsidRPr="00214414">
              <w:rPr>
                <w:rFonts w:ascii="Arial Narrow" w:hAnsi="Arial Narrow"/>
                <w:sz w:val="24"/>
                <w:szCs w:val="24"/>
              </w:rPr>
              <w:t xml:space="preserve"> las diversas casas. Para ello se </w:t>
            </w:r>
            <w:r w:rsidR="008E3EDB" w:rsidRPr="00214414">
              <w:rPr>
                <w:rFonts w:ascii="Arial Narrow" w:hAnsi="Arial Narrow"/>
                <w:sz w:val="24"/>
                <w:szCs w:val="24"/>
              </w:rPr>
              <w:t>reforzará</w:t>
            </w:r>
            <w:r w:rsidRPr="00214414">
              <w:rPr>
                <w:rFonts w:ascii="Arial Narrow" w:hAnsi="Arial Narrow"/>
                <w:sz w:val="24"/>
                <w:szCs w:val="24"/>
              </w:rPr>
              <w:t xml:space="preserve"> la promoción entre quienes se encuentren en estos casos y utilicen las clases del INEA.</w:t>
            </w:r>
          </w:p>
          <w:p w:rsidR="00214414" w:rsidRDefault="00214414" w:rsidP="00214414">
            <w:pPr>
              <w:jc w:val="both"/>
              <w:rPr>
                <w:rFonts w:ascii="Arial Narrow" w:hAnsi="Arial Narrow"/>
                <w:sz w:val="24"/>
                <w:szCs w:val="24"/>
              </w:rPr>
            </w:pPr>
          </w:p>
          <w:p w:rsidR="00214414" w:rsidRPr="00214414" w:rsidRDefault="00214414" w:rsidP="00214414">
            <w:pPr>
              <w:jc w:val="both"/>
              <w:rPr>
                <w:rFonts w:ascii="Arial Narrow" w:hAnsi="Arial Narrow"/>
                <w:sz w:val="24"/>
                <w:szCs w:val="24"/>
              </w:rPr>
            </w:pPr>
            <w:r w:rsidRPr="00214414">
              <w:rPr>
                <w:rFonts w:ascii="Arial Narrow" w:hAnsi="Arial Narrow"/>
                <w:sz w:val="24"/>
                <w:szCs w:val="24"/>
              </w:rPr>
              <w:t>La Lic. Domene propone a los consejeros elaborar un documento donde se concentren las principales propuestas generadas por parte del consejo, con el fin de que la Administración entrante le dé seguimiento a las mismas, a la vez se propone entregar una copia de este documento al Consejo Estatal del Adulto Mayor y al Instituto</w:t>
            </w:r>
            <w:r>
              <w:rPr>
                <w:rFonts w:ascii="Arial Narrow" w:hAnsi="Arial Narrow"/>
                <w:sz w:val="24"/>
                <w:szCs w:val="24"/>
              </w:rPr>
              <w:t xml:space="preserve"> Estatal de Atención al Adulto M</w:t>
            </w:r>
            <w:r w:rsidRPr="00214414">
              <w:rPr>
                <w:rFonts w:ascii="Arial Narrow" w:hAnsi="Arial Narrow"/>
                <w:sz w:val="24"/>
                <w:szCs w:val="24"/>
              </w:rPr>
              <w:t>ayor.</w:t>
            </w:r>
          </w:p>
          <w:p w:rsidR="00214414" w:rsidRPr="00214414" w:rsidRDefault="00214414" w:rsidP="00214414">
            <w:pPr>
              <w:jc w:val="both"/>
              <w:rPr>
                <w:rFonts w:ascii="Arial Narrow" w:hAnsi="Arial Narrow"/>
                <w:sz w:val="24"/>
                <w:szCs w:val="24"/>
              </w:rPr>
            </w:pPr>
            <w:r w:rsidRPr="00214414">
              <w:rPr>
                <w:rFonts w:ascii="Arial Narrow" w:hAnsi="Arial Narrow"/>
                <w:sz w:val="24"/>
                <w:szCs w:val="24"/>
              </w:rPr>
              <w:lastRenderedPageBreak/>
              <w:t>Como siguiente punto</w:t>
            </w:r>
            <w:r>
              <w:rPr>
                <w:rFonts w:ascii="Arial Narrow" w:hAnsi="Arial Narrow"/>
                <w:sz w:val="24"/>
                <w:szCs w:val="24"/>
              </w:rPr>
              <w:t>,</w:t>
            </w:r>
            <w:r w:rsidRPr="00214414">
              <w:rPr>
                <w:rFonts w:ascii="Arial Narrow" w:hAnsi="Arial Narrow"/>
                <w:sz w:val="24"/>
                <w:szCs w:val="24"/>
              </w:rPr>
              <w:t xml:space="preserve"> como parte del acuerdo de la reunión anterior</w:t>
            </w:r>
            <w:r>
              <w:rPr>
                <w:rFonts w:ascii="Arial Narrow" w:hAnsi="Arial Narrow"/>
                <w:sz w:val="24"/>
                <w:szCs w:val="24"/>
              </w:rPr>
              <w:t>,</w:t>
            </w:r>
            <w:r w:rsidRPr="00214414">
              <w:rPr>
                <w:rFonts w:ascii="Arial Narrow" w:hAnsi="Arial Narrow"/>
                <w:sz w:val="24"/>
                <w:szCs w:val="24"/>
              </w:rPr>
              <w:t xml:space="preserve"> la Lic. Elsa Laura Cantú, presenta la pro</w:t>
            </w:r>
            <w:r>
              <w:rPr>
                <w:rFonts w:ascii="Arial Narrow" w:hAnsi="Arial Narrow"/>
                <w:sz w:val="24"/>
                <w:szCs w:val="24"/>
              </w:rPr>
              <w:t xml:space="preserve">puesta económica de la empresa </w:t>
            </w:r>
            <w:r w:rsidRPr="00214414">
              <w:rPr>
                <w:rFonts w:ascii="Arial Narrow" w:hAnsi="Arial Narrow"/>
                <w:sz w:val="24"/>
                <w:szCs w:val="24"/>
              </w:rPr>
              <w:t xml:space="preserve">Foco Teatro del guion de la dramatización del cuidado de la diabetes y la hipertensión. Ella misma de acuerdo a lo que investigo del tema propone agregar al tema, el sobrepeso y la obesidad, el doctor Arroyave menciona que </w:t>
            </w:r>
            <w:r w:rsidR="006654BF" w:rsidRPr="00214414">
              <w:rPr>
                <w:rFonts w:ascii="Arial Narrow" w:hAnsi="Arial Narrow"/>
                <w:sz w:val="24"/>
                <w:szCs w:val="24"/>
              </w:rPr>
              <w:t>los conjuntos de estos padecimientos componen</w:t>
            </w:r>
            <w:r w:rsidRPr="00214414">
              <w:rPr>
                <w:rFonts w:ascii="Arial Narrow" w:hAnsi="Arial Narrow"/>
                <w:sz w:val="24"/>
                <w:szCs w:val="24"/>
              </w:rPr>
              <w:t xml:space="preserve"> lo que se llama el síndrome metabólico, mismo que considera necesario advertir a los usuarios de </w:t>
            </w:r>
            <w:r w:rsidR="006654BF" w:rsidRPr="00214414">
              <w:rPr>
                <w:rFonts w:ascii="Arial Narrow" w:hAnsi="Arial Narrow"/>
                <w:sz w:val="24"/>
                <w:szCs w:val="24"/>
              </w:rPr>
              <w:t>la casa</w:t>
            </w:r>
            <w:r w:rsidRPr="00214414">
              <w:rPr>
                <w:rFonts w:ascii="Arial Narrow" w:hAnsi="Arial Narrow"/>
                <w:sz w:val="24"/>
                <w:szCs w:val="24"/>
              </w:rPr>
              <w:t xml:space="preserve"> club lo </w:t>
            </w:r>
            <w:r w:rsidR="006654BF" w:rsidRPr="00214414">
              <w:rPr>
                <w:rFonts w:ascii="Arial Narrow" w:hAnsi="Arial Narrow"/>
                <w:sz w:val="24"/>
                <w:szCs w:val="24"/>
              </w:rPr>
              <w:t>importante que</w:t>
            </w:r>
            <w:r w:rsidRPr="00214414">
              <w:rPr>
                <w:rFonts w:ascii="Arial Narrow" w:hAnsi="Arial Narrow"/>
                <w:sz w:val="24"/>
                <w:szCs w:val="24"/>
              </w:rPr>
              <w:t xml:space="preserve"> es la prevención y el cuidado de este peligroso padecimiento.</w:t>
            </w:r>
          </w:p>
          <w:p w:rsidR="00214414" w:rsidRDefault="00214414" w:rsidP="00214414">
            <w:pPr>
              <w:jc w:val="both"/>
              <w:rPr>
                <w:rFonts w:ascii="Arial Narrow" w:hAnsi="Arial Narrow"/>
                <w:sz w:val="24"/>
                <w:szCs w:val="24"/>
              </w:rPr>
            </w:pPr>
          </w:p>
          <w:p w:rsidR="00214414" w:rsidRPr="00214414" w:rsidRDefault="00214414" w:rsidP="00214414">
            <w:pPr>
              <w:jc w:val="both"/>
              <w:rPr>
                <w:rFonts w:ascii="Arial Narrow" w:hAnsi="Arial Narrow"/>
                <w:sz w:val="24"/>
                <w:szCs w:val="24"/>
              </w:rPr>
            </w:pPr>
            <w:r w:rsidRPr="00214414">
              <w:rPr>
                <w:rFonts w:ascii="Arial Narrow" w:hAnsi="Arial Narrow"/>
                <w:sz w:val="24"/>
                <w:szCs w:val="24"/>
              </w:rPr>
              <w:t xml:space="preserve">El Dr. Arroyave recomienda la toma de peso talla de los Adultos Mayores para determinar el diagnóstico y en base a </w:t>
            </w:r>
            <w:r w:rsidR="006654BF" w:rsidRPr="00214414">
              <w:rPr>
                <w:rFonts w:ascii="Arial Narrow" w:hAnsi="Arial Narrow"/>
                <w:sz w:val="24"/>
                <w:szCs w:val="24"/>
              </w:rPr>
              <w:t>este determinar</w:t>
            </w:r>
            <w:r w:rsidRPr="00214414">
              <w:rPr>
                <w:rFonts w:ascii="Arial Narrow" w:hAnsi="Arial Narrow"/>
                <w:sz w:val="24"/>
                <w:szCs w:val="24"/>
              </w:rPr>
              <w:t xml:space="preserve"> si es necesario modificar la dieta alimenticia.</w:t>
            </w:r>
          </w:p>
          <w:p w:rsidR="00214414" w:rsidRDefault="00214414" w:rsidP="00214414">
            <w:pPr>
              <w:jc w:val="both"/>
              <w:rPr>
                <w:rFonts w:ascii="Arial Narrow" w:hAnsi="Arial Narrow"/>
                <w:sz w:val="24"/>
                <w:szCs w:val="24"/>
              </w:rPr>
            </w:pPr>
          </w:p>
          <w:p w:rsidR="00214414" w:rsidRPr="00214414" w:rsidRDefault="00214414" w:rsidP="00214414">
            <w:pPr>
              <w:jc w:val="both"/>
              <w:rPr>
                <w:rFonts w:ascii="Arial Narrow" w:hAnsi="Arial Narrow"/>
                <w:sz w:val="24"/>
                <w:szCs w:val="24"/>
              </w:rPr>
            </w:pPr>
            <w:r w:rsidRPr="00214414">
              <w:rPr>
                <w:rFonts w:ascii="Arial Narrow" w:hAnsi="Arial Narrow"/>
                <w:sz w:val="24"/>
                <w:szCs w:val="24"/>
              </w:rPr>
              <w:t>La Lic. Elsa Laura considera importante que el socio drama además de la duración de 20 a 30 minutos, tenga una sesión de preguntas y respuestas y así lograr un abordaje más real de la problemática, también se apoyaría a los</w:t>
            </w:r>
            <w:r>
              <w:rPr>
                <w:rFonts w:ascii="Arial Narrow" w:hAnsi="Arial Narrow"/>
                <w:sz w:val="24"/>
                <w:szCs w:val="24"/>
              </w:rPr>
              <w:t xml:space="preserve"> adultos mayores con informació</w:t>
            </w:r>
            <w:r w:rsidRPr="00214414">
              <w:rPr>
                <w:rFonts w:ascii="Arial Narrow" w:hAnsi="Arial Narrow"/>
                <w:sz w:val="24"/>
                <w:szCs w:val="24"/>
              </w:rPr>
              <w:t>n impresa.</w:t>
            </w:r>
          </w:p>
          <w:p w:rsidR="00214414" w:rsidRDefault="00214414" w:rsidP="00214414">
            <w:pPr>
              <w:jc w:val="both"/>
              <w:rPr>
                <w:rFonts w:ascii="Arial Narrow" w:hAnsi="Arial Narrow"/>
                <w:sz w:val="24"/>
                <w:szCs w:val="24"/>
              </w:rPr>
            </w:pPr>
          </w:p>
          <w:p w:rsidR="00214414" w:rsidRDefault="00214414" w:rsidP="00214414">
            <w:pPr>
              <w:jc w:val="both"/>
              <w:rPr>
                <w:rFonts w:ascii="Arial Narrow" w:hAnsi="Arial Narrow"/>
                <w:sz w:val="24"/>
                <w:szCs w:val="24"/>
              </w:rPr>
            </w:pPr>
            <w:r w:rsidRPr="00214414">
              <w:rPr>
                <w:rFonts w:ascii="Arial Narrow" w:hAnsi="Arial Narrow"/>
                <w:sz w:val="24"/>
                <w:szCs w:val="24"/>
              </w:rPr>
              <w:t xml:space="preserve">Una vez terminada la presentación y ante la falta de recursos o patrocinio para costear el socio drama, la Lic. Domene ofrece intervenir y solicitar al productor Hernán Galindo su colaboración, para la elaboración del guion, se secunda la propuesta por parte de los consejeros y el </w:t>
            </w:r>
            <w:r w:rsidR="008E3EDB" w:rsidRPr="00214414">
              <w:rPr>
                <w:rFonts w:ascii="Arial Narrow" w:hAnsi="Arial Narrow"/>
                <w:sz w:val="24"/>
                <w:szCs w:val="24"/>
              </w:rPr>
              <w:t>Dr.</w:t>
            </w:r>
            <w:r w:rsidRPr="00214414">
              <w:rPr>
                <w:rFonts w:ascii="Arial Narrow" w:hAnsi="Arial Narrow"/>
                <w:sz w:val="24"/>
                <w:szCs w:val="24"/>
              </w:rPr>
              <w:t xml:space="preserve"> Arroyave ofrece el apoyar co</w:t>
            </w:r>
            <w:r>
              <w:rPr>
                <w:rFonts w:ascii="Arial Narrow" w:hAnsi="Arial Narrow"/>
                <w:sz w:val="24"/>
                <w:szCs w:val="24"/>
              </w:rPr>
              <w:t xml:space="preserve">n el material médico del tema </w:t>
            </w:r>
            <w:r w:rsidRPr="00214414">
              <w:rPr>
                <w:rFonts w:ascii="Arial Narrow" w:hAnsi="Arial Narrow"/>
                <w:sz w:val="24"/>
                <w:szCs w:val="24"/>
              </w:rPr>
              <w:t>en un lenguaje más digerible para el público y</w:t>
            </w:r>
            <w:r>
              <w:rPr>
                <w:rFonts w:ascii="Arial Narrow" w:hAnsi="Arial Narrow"/>
                <w:sz w:val="24"/>
                <w:szCs w:val="24"/>
              </w:rPr>
              <w:t>,</w:t>
            </w:r>
            <w:r w:rsidRPr="00214414">
              <w:rPr>
                <w:rFonts w:ascii="Arial Narrow" w:hAnsi="Arial Narrow"/>
                <w:sz w:val="24"/>
                <w:szCs w:val="24"/>
              </w:rPr>
              <w:t xml:space="preserve"> en caso de aceptar el señor Galindo la propuesta, proporcionar la asesoría médica necesaria para lograr el impacto deseado. </w:t>
            </w:r>
          </w:p>
          <w:p w:rsidR="00214414" w:rsidRPr="00214414" w:rsidRDefault="00214414" w:rsidP="00214414">
            <w:pPr>
              <w:jc w:val="both"/>
              <w:rPr>
                <w:rFonts w:ascii="Arial Narrow" w:hAnsi="Arial Narrow"/>
                <w:sz w:val="24"/>
                <w:szCs w:val="24"/>
              </w:rPr>
            </w:pPr>
            <w:r w:rsidRPr="00214414">
              <w:rPr>
                <w:rFonts w:ascii="Arial Narrow" w:hAnsi="Arial Narrow"/>
                <w:sz w:val="24"/>
                <w:szCs w:val="24"/>
              </w:rPr>
              <w:t>La Lic. Domene propone con el fin de reducir costos y lograr más éxito en el objetivo del proyecto que los actores sean los mismos adultos mayores que asisten a las casas club, la Lic. Elsa Laura ofrece platicar con la compañía de teatro para invitarlos a que apoyen la causa ensayando a los actores propuestos.</w:t>
            </w:r>
          </w:p>
          <w:p w:rsidR="00214414" w:rsidRDefault="00214414" w:rsidP="00214414">
            <w:pPr>
              <w:jc w:val="both"/>
              <w:rPr>
                <w:rFonts w:ascii="Arial Narrow" w:hAnsi="Arial Narrow"/>
                <w:sz w:val="24"/>
                <w:szCs w:val="24"/>
              </w:rPr>
            </w:pPr>
          </w:p>
          <w:p w:rsidR="00214414" w:rsidRPr="00214414" w:rsidRDefault="00214414" w:rsidP="00214414">
            <w:pPr>
              <w:jc w:val="both"/>
              <w:rPr>
                <w:rFonts w:ascii="Arial Narrow" w:hAnsi="Arial Narrow"/>
                <w:sz w:val="24"/>
                <w:szCs w:val="24"/>
              </w:rPr>
            </w:pPr>
            <w:r w:rsidRPr="00214414">
              <w:rPr>
                <w:rFonts w:ascii="Arial Narrow" w:hAnsi="Arial Narrow"/>
                <w:sz w:val="24"/>
                <w:szCs w:val="24"/>
              </w:rPr>
              <w:t>En caso de que se logre lo anteriormente propuesto, se nombrara una comisión de consejeros para revisar el guion y una vez autorizado se hará un plan de presentaciones, calendarios de presentaciones, promoción y diseño de folletos.</w:t>
            </w:r>
          </w:p>
          <w:p w:rsidR="00214414" w:rsidRDefault="00214414" w:rsidP="00214414">
            <w:pPr>
              <w:jc w:val="both"/>
              <w:rPr>
                <w:rFonts w:ascii="Arial Narrow" w:hAnsi="Arial Narrow"/>
                <w:sz w:val="24"/>
                <w:szCs w:val="24"/>
              </w:rPr>
            </w:pPr>
          </w:p>
          <w:p w:rsidR="00214414" w:rsidRPr="00214414" w:rsidRDefault="00214414" w:rsidP="00214414">
            <w:pPr>
              <w:jc w:val="both"/>
              <w:rPr>
                <w:rFonts w:ascii="Arial Narrow" w:hAnsi="Arial Narrow"/>
                <w:sz w:val="24"/>
                <w:szCs w:val="24"/>
              </w:rPr>
            </w:pPr>
            <w:r w:rsidRPr="00214414">
              <w:rPr>
                <w:rFonts w:ascii="Arial Narrow" w:hAnsi="Arial Narrow"/>
                <w:sz w:val="24"/>
                <w:szCs w:val="24"/>
              </w:rPr>
              <w:t xml:space="preserve">Por otra </w:t>
            </w:r>
            <w:r w:rsidR="006654BF" w:rsidRPr="00214414">
              <w:rPr>
                <w:rFonts w:ascii="Arial Narrow" w:hAnsi="Arial Narrow"/>
                <w:sz w:val="24"/>
                <w:szCs w:val="24"/>
              </w:rPr>
              <w:t>parte,</w:t>
            </w:r>
            <w:r w:rsidRPr="00214414">
              <w:rPr>
                <w:rFonts w:ascii="Arial Narrow" w:hAnsi="Arial Narrow"/>
                <w:sz w:val="24"/>
                <w:szCs w:val="24"/>
              </w:rPr>
              <w:t xml:space="preserve"> la Lic. Domene hace un reconocimiento ante los consejeros a la Sra. Teresa Villarreal, por haber tenido la atención con el DIF Monterrey y otorgar de manera gratuita 98 pases para asistir al Encuentro Sin Límites, mismo que fue aprovechado tanto por el personal de las casas club como por los adultos mayores, logrando con su asistencia incrementar de manera importante sus experiencias en el tema del adulto mayor.</w:t>
            </w:r>
          </w:p>
          <w:p w:rsidR="00214414" w:rsidRDefault="00214414" w:rsidP="00214414">
            <w:pPr>
              <w:jc w:val="both"/>
              <w:rPr>
                <w:rFonts w:ascii="Arial Narrow" w:hAnsi="Arial Narrow"/>
                <w:sz w:val="24"/>
                <w:szCs w:val="24"/>
              </w:rPr>
            </w:pPr>
          </w:p>
          <w:p w:rsidR="00A46F9D" w:rsidRPr="00214414" w:rsidRDefault="00214414" w:rsidP="00214414">
            <w:pPr>
              <w:jc w:val="both"/>
              <w:rPr>
                <w:rFonts w:ascii="Arial Narrow" w:hAnsi="Arial Narrow"/>
                <w:sz w:val="24"/>
                <w:szCs w:val="24"/>
              </w:rPr>
            </w:pPr>
            <w:r w:rsidRPr="00214414">
              <w:rPr>
                <w:rFonts w:ascii="Arial Narrow" w:hAnsi="Arial Narrow"/>
                <w:sz w:val="24"/>
                <w:szCs w:val="24"/>
              </w:rPr>
              <w:t>Sin otro asunto que tratar se da por terminada la sesión del consejo, y se informa que la fecha para la próxima reunión será el 27 de noviembre de 2018</w:t>
            </w:r>
          </w:p>
        </w:tc>
      </w:tr>
    </w:tbl>
    <w:p w:rsidR="00AF1363" w:rsidRDefault="00AF1363" w:rsidP="003B38B5">
      <w:pPr>
        <w:tabs>
          <w:tab w:val="left" w:pos="5122"/>
        </w:tabs>
        <w:jc w:val="both"/>
        <w:rPr>
          <w:rFonts w:ascii="Arial Narrow" w:hAnsi="Arial Narrow"/>
          <w:b/>
          <w:sz w:val="24"/>
          <w:szCs w:val="24"/>
        </w:rPr>
      </w:pPr>
    </w:p>
    <w:p w:rsidR="00A46F9D" w:rsidRDefault="00A46F9D" w:rsidP="00FC611C">
      <w:pPr>
        <w:jc w:val="both"/>
        <w:rPr>
          <w:rFonts w:ascii="Arial Narrow" w:hAnsi="Arial Narrow"/>
          <w:b/>
          <w:sz w:val="24"/>
          <w:szCs w:val="24"/>
        </w:rPr>
      </w:pPr>
    </w:p>
    <w:tbl>
      <w:tblPr>
        <w:tblW w:w="10440" w:type="dxa"/>
        <w:tblInd w:w="-794" w:type="dxa"/>
        <w:tblCellMar>
          <w:left w:w="70" w:type="dxa"/>
          <w:right w:w="70" w:type="dxa"/>
        </w:tblCellMar>
        <w:tblLook w:val="04A0" w:firstRow="1" w:lastRow="0" w:firstColumn="1" w:lastColumn="0" w:noHBand="0" w:noVBand="1"/>
      </w:tblPr>
      <w:tblGrid>
        <w:gridCol w:w="1305"/>
        <w:gridCol w:w="1305"/>
        <w:gridCol w:w="1305"/>
        <w:gridCol w:w="1305"/>
        <w:gridCol w:w="1305"/>
        <w:gridCol w:w="1305"/>
        <w:gridCol w:w="1305"/>
        <w:gridCol w:w="1305"/>
      </w:tblGrid>
      <w:tr w:rsidR="00FA6860" w:rsidRPr="00FA6860" w:rsidTr="00FA6860">
        <w:trPr>
          <w:trHeight w:val="270"/>
        </w:trPr>
        <w:tc>
          <w:tcPr>
            <w:tcW w:w="10440" w:type="dxa"/>
            <w:gridSpan w:val="8"/>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FA6860" w:rsidRPr="00FA6860" w:rsidRDefault="00FA6860" w:rsidP="00FA6860">
            <w:pPr>
              <w:spacing w:after="0" w:line="240" w:lineRule="auto"/>
              <w:jc w:val="center"/>
              <w:rPr>
                <w:rFonts w:ascii="Arial" w:eastAsia="Times New Roman" w:hAnsi="Arial" w:cs="Arial"/>
                <w:b/>
                <w:bCs/>
                <w:sz w:val="20"/>
                <w:szCs w:val="20"/>
                <w:lang w:eastAsia="es-MX"/>
              </w:rPr>
            </w:pPr>
            <w:r w:rsidRPr="00FA6860">
              <w:rPr>
                <w:rFonts w:ascii="Arial" w:eastAsia="Times New Roman" w:hAnsi="Arial" w:cs="Arial"/>
                <w:b/>
                <w:bCs/>
                <w:sz w:val="20"/>
                <w:szCs w:val="20"/>
                <w:lang w:eastAsia="es-MX"/>
              </w:rPr>
              <w:lastRenderedPageBreak/>
              <w:t>LISTA DE ASISTENTES</w:t>
            </w:r>
          </w:p>
        </w:tc>
      </w:tr>
      <w:tr w:rsidR="00FA6860" w:rsidRPr="00FA6860" w:rsidTr="00FA6860">
        <w:trPr>
          <w:trHeight w:val="270"/>
        </w:trPr>
        <w:tc>
          <w:tcPr>
            <w:tcW w:w="3915" w:type="dxa"/>
            <w:gridSpan w:val="3"/>
            <w:tcBorders>
              <w:top w:val="single" w:sz="8" w:space="0" w:color="auto"/>
              <w:left w:val="single" w:sz="8" w:space="0" w:color="auto"/>
              <w:bottom w:val="nil"/>
              <w:right w:val="nil"/>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NOMBRE</w:t>
            </w:r>
          </w:p>
        </w:tc>
        <w:tc>
          <w:tcPr>
            <w:tcW w:w="3915" w:type="dxa"/>
            <w:gridSpan w:val="3"/>
            <w:tcBorders>
              <w:top w:val="single" w:sz="8" w:space="0" w:color="auto"/>
              <w:left w:val="single" w:sz="8" w:space="0" w:color="auto"/>
              <w:bottom w:val="nil"/>
              <w:right w:val="single" w:sz="8" w:space="0" w:color="000000"/>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DEPENDENCIA</w:t>
            </w:r>
          </w:p>
        </w:tc>
        <w:tc>
          <w:tcPr>
            <w:tcW w:w="2610" w:type="dxa"/>
            <w:gridSpan w:val="2"/>
            <w:tcBorders>
              <w:top w:val="single" w:sz="8" w:space="0" w:color="auto"/>
              <w:left w:val="nil"/>
              <w:bottom w:val="nil"/>
              <w:right w:val="single" w:sz="8" w:space="0" w:color="000000"/>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FIRMA</w:t>
            </w:r>
          </w:p>
        </w:tc>
      </w:tr>
      <w:tr w:rsidR="00FA6860" w:rsidRPr="00FA6860" w:rsidTr="00FA6860">
        <w:trPr>
          <w:trHeight w:val="270"/>
        </w:trPr>
        <w:tc>
          <w:tcPr>
            <w:tcW w:w="1305" w:type="dxa"/>
            <w:tcBorders>
              <w:top w:val="single" w:sz="8" w:space="0" w:color="auto"/>
              <w:left w:val="single" w:sz="8" w:space="0" w:color="auto"/>
              <w:bottom w:val="nil"/>
              <w:right w:val="nil"/>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nil"/>
              <w:bottom w:val="nil"/>
              <w:right w:val="nil"/>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nil"/>
              <w:bottom w:val="nil"/>
              <w:right w:val="nil"/>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single" w:sz="8" w:space="0" w:color="auto"/>
              <w:bottom w:val="nil"/>
              <w:right w:val="nil"/>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nil"/>
              <w:bottom w:val="nil"/>
              <w:right w:val="nil"/>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nil"/>
              <w:bottom w:val="nil"/>
              <w:right w:val="single" w:sz="8" w:space="0" w:color="auto"/>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nil"/>
              <w:bottom w:val="nil"/>
              <w:right w:val="nil"/>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nil"/>
              <w:bottom w:val="nil"/>
              <w:right w:val="single" w:sz="8" w:space="0" w:color="auto"/>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r>
      <w:tr w:rsidR="00FA6860" w:rsidRPr="00FA6860" w:rsidTr="0098688C">
        <w:trPr>
          <w:trHeight w:val="84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MARIA DEL ROCIO DOMENE ZAMBRANO</w:t>
            </w:r>
          </w:p>
        </w:tc>
        <w:tc>
          <w:tcPr>
            <w:tcW w:w="3915" w:type="dxa"/>
            <w:gridSpan w:val="3"/>
            <w:tcBorders>
              <w:top w:val="single" w:sz="8" w:space="0" w:color="auto"/>
              <w:left w:val="nil"/>
              <w:bottom w:val="single" w:sz="8" w:space="0" w:color="auto"/>
              <w:right w:val="single" w:sz="8" w:space="0" w:color="000000"/>
            </w:tcBorders>
            <w:shd w:val="clear" w:color="auto" w:fill="auto"/>
            <w:vAlign w:val="center"/>
            <w:hideMark/>
          </w:tcPr>
          <w:p w:rsidR="00FA6860" w:rsidRPr="00FA6860" w:rsidRDefault="00FA6860" w:rsidP="00280376">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 xml:space="preserve">DIRECTORA </w:t>
            </w:r>
            <w:r w:rsidR="00280376">
              <w:rPr>
                <w:rFonts w:ascii="Arial" w:eastAsia="Times New Roman" w:hAnsi="Arial" w:cs="Arial"/>
                <w:sz w:val="18"/>
                <w:szCs w:val="18"/>
                <w:lang w:eastAsia="es-MX"/>
              </w:rPr>
              <w:t>GENERAL</w:t>
            </w:r>
            <w:r w:rsidRPr="00FA6860">
              <w:rPr>
                <w:rFonts w:ascii="Arial" w:eastAsia="Times New Roman" w:hAnsi="Arial" w:cs="Arial"/>
                <w:sz w:val="18"/>
                <w:szCs w:val="18"/>
                <w:lang w:eastAsia="es-MX"/>
              </w:rPr>
              <w:t xml:space="preserve"> DEL SISTEMA PARA EL DESARROLLO INTEGRAL DE LA FAMILIA</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ARCELIA ESTHER SOLIS FLORES</w:t>
            </w:r>
          </w:p>
        </w:tc>
        <w:tc>
          <w:tcPr>
            <w:tcW w:w="3915" w:type="dxa"/>
            <w:gridSpan w:val="3"/>
            <w:tcBorders>
              <w:top w:val="single" w:sz="8" w:space="0" w:color="auto"/>
              <w:left w:val="nil"/>
              <w:bottom w:val="single" w:sz="8" w:space="0" w:color="auto"/>
              <w:right w:val="single" w:sz="8" w:space="0" w:color="000000"/>
            </w:tcBorders>
            <w:shd w:val="clear" w:color="auto" w:fill="auto"/>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REGIDORA AYUNTAMIENTO DE MTY</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ROMINA DE LA GARZA TERRAZAS</w:t>
            </w:r>
          </w:p>
        </w:tc>
        <w:tc>
          <w:tcPr>
            <w:tcW w:w="3915" w:type="dxa"/>
            <w:gridSpan w:val="3"/>
            <w:tcBorders>
              <w:top w:val="single" w:sz="8" w:space="0" w:color="auto"/>
              <w:left w:val="nil"/>
              <w:bottom w:val="single" w:sz="8" w:space="0" w:color="auto"/>
              <w:right w:val="single" w:sz="8" w:space="0" w:color="000000"/>
            </w:tcBorders>
            <w:shd w:val="clear" w:color="auto" w:fill="auto"/>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REGIDORA AYUNTAMIENTO DE MTY</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RAYMUNDO ARROYAVE  RODRIGUEZ</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 xml:space="preserve">HECTOR EMILIO AYALA MORALES </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MARÍA DE LOURDES FRANCK</w:t>
            </w:r>
            <w:r w:rsidR="00AF1363">
              <w:rPr>
                <w:rFonts w:ascii="Arial" w:eastAsia="Times New Roman" w:hAnsi="Arial" w:cs="Arial"/>
                <w:sz w:val="18"/>
                <w:szCs w:val="18"/>
                <w:lang w:eastAsia="es-MX"/>
              </w:rPr>
              <w:t>E</w:t>
            </w:r>
            <w:r w:rsidRPr="00FA6860">
              <w:rPr>
                <w:rFonts w:ascii="Arial" w:eastAsia="Times New Roman" w:hAnsi="Arial" w:cs="Arial"/>
                <w:sz w:val="18"/>
                <w:szCs w:val="18"/>
                <w:lang w:eastAsia="es-MX"/>
              </w:rPr>
              <w:t xml:space="preserve"> RAMM</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 xml:space="preserve">ALICIA MARTINEZ BANDA </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GUILLERMO VÍLCHEZ</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MARÍA DEL ROBLE OBANDO RODRÍGUEZ</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975CAB"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 xml:space="preserve">HIRAM GARRIDO LEDEZMA </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ABIEL GARZA GARCIA</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975CAB"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CLAUDIA GUARDIOLA MARTÍNEZ</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SARA SILVIA AYALA ATRIAN</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975CAB"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SIRELDA NAVAR VIZCARRA</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nil"/>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BENJAMÍN ORTIZ GONZALEZ</w:t>
            </w:r>
          </w:p>
        </w:tc>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MARÍA DE LOS ÁNGELES CAVAZOS BUENO</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975CAB"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ELSA LAURA CANTÚ OCHOA</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bl>
    <w:p w:rsidR="006E12E1" w:rsidRDefault="006E12E1" w:rsidP="001723F6">
      <w:pPr>
        <w:jc w:val="right"/>
        <w:rPr>
          <w:rFonts w:ascii="Arial Narrow" w:hAnsi="Arial Narrow"/>
          <w:sz w:val="24"/>
          <w:szCs w:val="24"/>
        </w:rPr>
      </w:pPr>
    </w:p>
    <w:sectPr w:rsidR="006E12E1" w:rsidSect="00214414">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625" w:rsidRDefault="00235625" w:rsidP="00A62A54">
      <w:pPr>
        <w:spacing w:after="0" w:line="240" w:lineRule="auto"/>
      </w:pPr>
      <w:r>
        <w:separator/>
      </w:r>
    </w:p>
  </w:endnote>
  <w:endnote w:type="continuationSeparator" w:id="0">
    <w:p w:rsidR="00235625" w:rsidRDefault="00235625" w:rsidP="00A62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625" w:rsidRDefault="00235625" w:rsidP="00A62A54">
      <w:pPr>
        <w:spacing w:after="0" w:line="240" w:lineRule="auto"/>
      </w:pPr>
      <w:r>
        <w:separator/>
      </w:r>
    </w:p>
  </w:footnote>
  <w:footnote w:type="continuationSeparator" w:id="0">
    <w:p w:rsidR="00235625" w:rsidRDefault="00235625" w:rsidP="00A62A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A54"/>
    <w:rsid w:val="00037119"/>
    <w:rsid w:val="000407A9"/>
    <w:rsid w:val="000E1A0F"/>
    <w:rsid w:val="0010585A"/>
    <w:rsid w:val="00146956"/>
    <w:rsid w:val="001723F6"/>
    <w:rsid w:val="00195614"/>
    <w:rsid w:val="00212520"/>
    <w:rsid w:val="00214414"/>
    <w:rsid w:val="00235625"/>
    <w:rsid w:val="00280376"/>
    <w:rsid w:val="00286B56"/>
    <w:rsid w:val="002F27C0"/>
    <w:rsid w:val="003160C1"/>
    <w:rsid w:val="0039645F"/>
    <w:rsid w:val="003B38B5"/>
    <w:rsid w:val="00433BA4"/>
    <w:rsid w:val="00503064"/>
    <w:rsid w:val="005A3E1C"/>
    <w:rsid w:val="006102EA"/>
    <w:rsid w:val="006654BF"/>
    <w:rsid w:val="006E12E1"/>
    <w:rsid w:val="006E78E2"/>
    <w:rsid w:val="007065F2"/>
    <w:rsid w:val="007D2997"/>
    <w:rsid w:val="007E5D6A"/>
    <w:rsid w:val="007F33C8"/>
    <w:rsid w:val="00824F98"/>
    <w:rsid w:val="008E3EDB"/>
    <w:rsid w:val="009229CB"/>
    <w:rsid w:val="00975CAB"/>
    <w:rsid w:val="0098688C"/>
    <w:rsid w:val="00A068E3"/>
    <w:rsid w:val="00A4043A"/>
    <w:rsid w:val="00A46F9D"/>
    <w:rsid w:val="00A62A54"/>
    <w:rsid w:val="00AA3EF4"/>
    <w:rsid w:val="00AF1363"/>
    <w:rsid w:val="00B12C0D"/>
    <w:rsid w:val="00B36D60"/>
    <w:rsid w:val="00B97E45"/>
    <w:rsid w:val="00C37612"/>
    <w:rsid w:val="00C850A6"/>
    <w:rsid w:val="00CA4129"/>
    <w:rsid w:val="00D30DC2"/>
    <w:rsid w:val="00D9654D"/>
    <w:rsid w:val="00E9025D"/>
    <w:rsid w:val="00ED1343"/>
    <w:rsid w:val="00EF70EE"/>
    <w:rsid w:val="00FA3602"/>
    <w:rsid w:val="00FA3C50"/>
    <w:rsid w:val="00FA6860"/>
    <w:rsid w:val="00FC6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3719"/>
  <w15:docId w15:val="{A298DCD6-5D34-43FB-800C-CBEA8C82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2A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2A54"/>
  </w:style>
  <w:style w:type="paragraph" w:styleId="Piedepgina">
    <w:name w:val="footer"/>
    <w:basedOn w:val="Normal"/>
    <w:link w:val="PiedepginaCar"/>
    <w:uiPriority w:val="99"/>
    <w:unhideWhenUsed/>
    <w:rsid w:val="00A62A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2A54"/>
  </w:style>
  <w:style w:type="paragraph" w:styleId="Textodeglobo">
    <w:name w:val="Balloon Text"/>
    <w:basedOn w:val="Normal"/>
    <w:link w:val="TextodegloboCar"/>
    <w:uiPriority w:val="99"/>
    <w:semiHidden/>
    <w:unhideWhenUsed/>
    <w:rsid w:val="00037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119"/>
    <w:rPr>
      <w:rFonts w:ascii="Tahoma" w:hAnsi="Tahoma" w:cs="Tahoma"/>
      <w:sz w:val="16"/>
      <w:szCs w:val="16"/>
    </w:rPr>
  </w:style>
  <w:style w:type="table" w:styleId="Tablaconcuadrcula">
    <w:name w:val="Table Grid"/>
    <w:basedOn w:val="Tablanormal"/>
    <w:uiPriority w:val="59"/>
    <w:rsid w:val="00037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00212">
      <w:bodyDiv w:val="1"/>
      <w:marLeft w:val="0"/>
      <w:marRight w:val="0"/>
      <w:marTop w:val="0"/>
      <w:marBottom w:val="0"/>
      <w:divBdr>
        <w:top w:val="none" w:sz="0" w:space="0" w:color="auto"/>
        <w:left w:val="none" w:sz="0" w:space="0" w:color="auto"/>
        <w:bottom w:val="none" w:sz="0" w:space="0" w:color="auto"/>
        <w:right w:val="none" w:sz="0" w:space="0" w:color="auto"/>
      </w:divBdr>
    </w:div>
    <w:div w:id="385841707">
      <w:bodyDiv w:val="1"/>
      <w:marLeft w:val="0"/>
      <w:marRight w:val="0"/>
      <w:marTop w:val="0"/>
      <w:marBottom w:val="0"/>
      <w:divBdr>
        <w:top w:val="none" w:sz="0" w:space="0" w:color="auto"/>
        <w:left w:val="none" w:sz="0" w:space="0" w:color="auto"/>
        <w:bottom w:val="none" w:sz="0" w:space="0" w:color="auto"/>
        <w:right w:val="none" w:sz="0" w:space="0" w:color="auto"/>
      </w:divBdr>
    </w:div>
    <w:div w:id="498236794">
      <w:bodyDiv w:val="1"/>
      <w:marLeft w:val="0"/>
      <w:marRight w:val="0"/>
      <w:marTop w:val="0"/>
      <w:marBottom w:val="0"/>
      <w:divBdr>
        <w:top w:val="none" w:sz="0" w:space="0" w:color="auto"/>
        <w:left w:val="none" w:sz="0" w:space="0" w:color="auto"/>
        <w:bottom w:val="none" w:sz="0" w:space="0" w:color="auto"/>
        <w:right w:val="none" w:sz="0" w:space="0" w:color="auto"/>
      </w:divBdr>
    </w:div>
    <w:div w:id="850024022">
      <w:bodyDiv w:val="1"/>
      <w:marLeft w:val="0"/>
      <w:marRight w:val="0"/>
      <w:marTop w:val="0"/>
      <w:marBottom w:val="0"/>
      <w:divBdr>
        <w:top w:val="none" w:sz="0" w:space="0" w:color="auto"/>
        <w:left w:val="none" w:sz="0" w:space="0" w:color="auto"/>
        <w:bottom w:val="none" w:sz="0" w:space="0" w:color="auto"/>
        <w:right w:val="none" w:sz="0" w:space="0" w:color="auto"/>
      </w:divBdr>
    </w:div>
    <w:div w:id="876968592">
      <w:bodyDiv w:val="1"/>
      <w:marLeft w:val="0"/>
      <w:marRight w:val="0"/>
      <w:marTop w:val="0"/>
      <w:marBottom w:val="0"/>
      <w:divBdr>
        <w:top w:val="none" w:sz="0" w:space="0" w:color="auto"/>
        <w:left w:val="none" w:sz="0" w:space="0" w:color="auto"/>
        <w:bottom w:val="none" w:sz="0" w:space="0" w:color="auto"/>
        <w:right w:val="none" w:sz="0" w:space="0" w:color="auto"/>
      </w:divBdr>
    </w:div>
    <w:div w:id="1081953257">
      <w:bodyDiv w:val="1"/>
      <w:marLeft w:val="0"/>
      <w:marRight w:val="0"/>
      <w:marTop w:val="0"/>
      <w:marBottom w:val="0"/>
      <w:divBdr>
        <w:top w:val="none" w:sz="0" w:space="0" w:color="auto"/>
        <w:left w:val="none" w:sz="0" w:space="0" w:color="auto"/>
        <w:bottom w:val="none" w:sz="0" w:space="0" w:color="auto"/>
        <w:right w:val="none" w:sz="0" w:space="0" w:color="auto"/>
      </w:divBdr>
    </w:div>
    <w:div w:id="1255868504">
      <w:bodyDiv w:val="1"/>
      <w:marLeft w:val="0"/>
      <w:marRight w:val="0"/>
      <w:marTop w:val="0"/>
      <w:marBottom w:val="0"/>
      <w:divBdr>
        <w:top w:val="none" w:sz="0" w:space="0" w:color="auto"/>
        <w:left w:val="none" w:sz="0" w:space="0" w:color="auto"/>
        <w:bottom w:val="none" w:sz="0" w:space="0" w:color="auto"/>
        <w:right w:val="none" w:sz="0" w:space="0" w:color="auto"/>
      </w:divBdr>
    </w:div>
    <w:div w:id="1515220771">
      <w:bodyDiv w:val="1"/>
      <w:marLeft w:val="0"/>
      <w:marRight w:val="0"/>
      <w:marTop w:val="0"/>
      <w:marBottom w:val="0"/>
      <w:divBdr>
        <w:top w:val="none" w:sz="0" w:space="0" w:color="auto"/>
        <w:left w:val="none" w:sz="0" w:space="0" w:color="auto"/>
        <w:bottom w:val="none" w:sz="0" w:space="0" w:color="auto"/>
        <w:right w:val="none" w:sz="0" w:space="0" w:color="auto"/>
      </w:divBdr>
    </w:div>
    <w:div w:id="17001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902</Words>
  <Characters>4962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Salvador Negrete Guajardo</dc:creator>
  <cp:lastModifiedBy>Jonathan Delgado Reyes</cp:lastModifiedBy>
  <cp:revision>5</cp:revision>
  <dcterms:created xsi:type="dcterms:W3CDTF">2018-11-05T23:11:00Z</dcterms:created>
  <dcterms:modified xsi:type="dcterms:W3CDTF">2018-11-05T23:25:00Z</dcterms:modified>
</cp:coreProperties>
</file>